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85C" w:rsidRDefault="00D4785C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4785C" w:rsidRDefault="00D4785C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4785C" w:rsidRDefault="00D4785C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D67245" w:rsidRDefault="00D67245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1654DD" w:rsidRPr="00A6489E" w:rsidRDefault="001654DD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  <w:r w:rsidRPr="00A6489E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ведения </w:t>
      </w:r>
    </w:p>
    <w:p w:rsidR="001654DD" w:rsidRPr="00A6489E" w:rsidRDefault="001654DD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  <w:r w:rsidRPr="00A6489E">
        <w:rPr>
          <w:rFonts w:ascii="Times New Roman" w:hAnsi="Times New Roman" w:cs="Times New Roman"/>
          <w:sz w:val="28"/>
          <w:szCs w:val="28"/>
        </w:rPr>
        <w:t>Единого реестра нарушений</w:t>
      </w:r>
    </w:p>
    <w:p w:rsidR="001654DD" w:rsidRPr="00A6489E" w:rsidRDefault="001654DD" w:rsidP="001654DD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</w:p>
    <w:p w:rsidR="001654DD" w:rsidRPr="00505D4D" w:rsidRDefault="001654DD" w:rsidP="00505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6489E">
        <w:rPr>
          <w:rFonts w:ascii="Times New Roman" w:hAnsi="Times New Roman"/>
          <w:sz w:val="28"/>
          <w:szCs w:val="28"/>
          <w:shd w:val="clear" w:color="auto" w:fill="FFFFFF"/>
        </w:rPr>
        <w:t xml:space="preserve">В целях реализации </w:t>
      </w:r>
      <w:r w:rsidR="00931BBB">
        <w:rPr>
          <w:rFonts w:ascii="Times New Roman" w:hAnsi="Times New Roman"/>
          <w:sz w:val="28"/>
          <w:szCs w:val="28"/>
          <w:shd w:val="clear" w:color="auto" w:fill="FFFFFF"/>
        </w:rPr>
        <w:t>статей 40 и 41 Кодекса Кыр</w:t>
      </w:r>
      <w:r w:rsidR="00505D4D">
        <w:rPr>
          <w:rFonts w:ascii="Times New Roman" w:hAnsi="Times New Roman"/>
          <w:sz w:val="28"/>
          <w:szCs w:val="28"/>
          <w:shd w:val="clear" w:color="auto" w:fill="FFFFFF"/>
        </w:rPr>
        <w:t>гызской Республики о нарушениях</w:t>
      </w:r>
      <w:r w:rsidRPr="00A6489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874A9E">
        <w:rPr>
          <w:rFonts w:ascii="Times New Roman" w:hAnsi="Times New Roman"/>
          <w:sz w:val="28"/>
          <w:szCs w:val="28"/>
        </w:rPr>
        <w:t>в соответствии со</w:t>
      </w:r>
      <w:r w:rsidRPr="00A6489E">
        <w:rPr>
          <w:rFonts w:ascii="Times New Roman" w:hAnsi="Times New Roman"/>
          <w:sz w:val="28"/>
          <w:szCs w:val="28"/>
        </w:rPr>
        <w:t xml:space="preserve"> стать</w:t>
      </w:r>
      <w:r w:rsidR="007B551C">
        <w:rPr>
          <w:rFonts w:ascii="Times New Roman" w:hAnsi="Times New Roman"/>
          <w:sz w:val="28"/>
          <w:szCs w:val="28"/>
        </w:rPr>
        <w:t>ями</w:t>
      </w:r>
      <w:bookmarkStart w:id="0" w:name="_GoBack"/>
      <w:bookmarkEnd w:id="0"/>
      <w:r w:rsidRPr="00A6489E">
        <w:rPr>
          <w:rFonts w:ascii="Times New Roman" w:hAnsi="Times New Roman"/>
          <w:sz w:val="28"/>
          <w:szCs w:val="28"/>
        </w:rPr>
        <w:t> </w:t>
      </w:r>
      <w:r w:rsidRPr="00A6489E">
        <w:rPr>
          <w:rFonts w:ascii="Times New Roman" w:hAnsi="Times New Roman"/>
          <w:bCs/>
          <w:sz w:val="28"/>
          <w:szCs w:val="28"/>
        </w:rPr>
        <w:t>10</w:t>
      </w:r>
      <w:r w:rsidRPr="00A6489E">
        <w:rPr>
          <w:rFonts w:ascii="Times New Roman" w:hAnsi="Times New Roman"/>
          <w:sz w:val="28"/>
          <w:szCs w:val="28"/>
        </w:rPr>
        <w:t> и </w:t>
      </w:r>
      <w:r w:rsidRPr="00A6489E">
        <w:rPr>
          <w:rFonts w:ascii="Times New Roman" w:hAnsi="Times New Roman"/>
          <w:bCs/>
          <w:sz w:val="28"/>
          <w:szCs w:val="28"/>
        </w:rPr>
        <w:t>17</w:t>
      </w:r>
      <w:r w:rsidRPr="00A6489E">
        <w:rPr>
          <w:rFonts w:ascii="Times New Roman" w:hAnsi="Times New Roman"/>
          <w:sz w:val="28"/>
          <w:szCs w:val="28"/>
        </w:rPr>
        <w:t> </w:t>
      </w:r>
      <w:r w:rsidRPr="00A6489E">
        <w:rPr>
          <w:rFonts w:ascii="Times New Roman" w:hAnsi="Times New Roman"/>
          <w:bCs/>
          <w:sz w:val="28"/>
          <w:szCs w:val="28"/>
        </w:rPr>
        <w:t>конституционного Закона</w:t>
      </w:r>
      <w:r w:rsidRPr="00A6489E">
        <w:rPr>
          <w:rFonts w:ascii="Times New Roman" w:hAnsi="Times New Roman"/>
          <w:sz w:val="28"/>
          <w:szCs w:val="28"/>
        </w:rPr>
        <w:t xml:space="preserve"> Кыргызской Республики «О Прави</w:t>
      </w:r>
      <w:r w:rsidR="00874A9E">
        <w:rPr>
          <w:rFonts w:ascii="Times New Roman" w:hAnsi="Times New Roman"/>
          <w:sz w:val="28"/>
          <w:szCs w:val="28"/>
        </w:rPr>
        <w:t>тельстве Кыргызской Республики»</w:t>
      </w:r>
      <w:r w:rsidRPr="00A6489E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1654DD" w:rsidRPr="00A6489E" w:rsidRDefault="001654DD" w:rsidP="001654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54DD" w:rsidRPr="00A6489E" w:rsidRDefault="001654DD" w:rsidP="0057113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hyperlink r:id="rId7" w:anchor="A000000002" w:tooltip="Ссылка на оглавление: Положение о порядке функционирования единой государственной системы регистрации и учета правонарушений" w:history="1">
        <w:r w:rsidRPr="00A6489E">
          <w:rPr>
            <w:rFonts w:ascii="Times New Roman" w:eastAsia="Times New Roman" w:hAnsi="Times New Roman"/>
            <w:sz w:val="28"/>
            <w:szCs w:val="28"/>
            <w:lang w:eastAsia="ru-RU"/>
          </w:rPr>
          <w:t>Положение о порядке ведения</w:t>
        </w:r>
      </w:hyperlink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Единого реестра нарушений</w:t>
      </w:r>
      <w:r w:rsidR="00DB1AF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</w:t>
      </w:r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5450" w:rsidRDefault="001654DD" w:rsidP="0057113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Определить Министерство внутренних дел Кыргызской Республики </w:t>
      </w:r>
      <w:r w:rsidR="00B84D14">
        <w:rPr>
          <w:rFonts w:ascii="Times New Roman" w:eastAsia="Times New Roman" w:hAnsi="Times New Roman"/>
          <w:sz w:val="28"/>
          <w:szCs w:val="28"/>
          <w:lang w:eastAsia="ru-RU"/>
        </w:rPr>
        <w:t>владельцем</w:t>
      </w:r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Единого реестра нарушений.</w:t>
      </w:r>
    </w:p>
    <w:p w:rsidR="001654DD" w:rsidRPr="00A15450" w:rsidRDefault="00A15450" w:rsidP="0057113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A15450">
        <w:rPr>
          <w:rFonts w:ascii="Times New Roman" w:eastAsia="Times New Roman" w:hAnsi="Times New Roman"/>
          <w:sz w:val="28"/>
          <w:szCs w:val="28"/>
          <w:lang w:eastAsia="ru-RU"/>
        </w:rPr>
        <w:t>инистерствам, государственным комитетам, административным ведомствам и иным государственным органам, а также органам местного самоуправления</w:t>
      </w:r>
      <w:r w:rsidR="000D4811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согласованию)</w:t>
      </w:r>
      <w:r w:rsidRPr="00A1545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54DD" w:rsidRPr="00A15450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уполномоченным рассматривать дела о нарушениях в соответствии с Кодексом Кыргызской Республики о нарушениях: </w:t>
      </w:r>
    </w:p>
    <w:p w:rsidR="001654DD" w:rsidRPr="00A6489E" w:rsidRDefault="001654DD" w:rsidP="005711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ab/>
        <w:t>привести свои решения в соответствие с настоящим постановлением;</w:t>
      </w:r>
    </w:p>
    <w:p w:rsidR="001918FF" w:rsidRDefault="001654DD" w:rsidP="005711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6489E">
        <w:rPr>
          <w:rFonts w:ascii="Times New Roman" w:eastAsia="Times New Roman" w:hAnsi="Times New Roman"/>
          <w:sz w:val="28"/>
          <w:szCs w:val="28"/>
          <w:lang w:eastAsia="ru-RU"/>
        </w:rPr>
        <w:tab/>
        <w:t>принять соответствующие меры, вытекающие из настоящего постановления</w:t>
      </w:r>
      <w:r w:rsidR="001918F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54DD" w:rsidRDefault="001918FF" w:rsidP="005711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производить расходы</w:t>
      </w:r>
      <w:r w:rsidR="003A416A">
        <w:rPr>
          <w:rFonts w:ascii="Times New Roman" w:eastAsia="Times New Roman" w:hAnsi="Times New Roman"/>
          <w:sz w:val="28"/>
          <w:szCs w:val="28"/>
          <w:lang w:eastAsia="ru-RU"/>
        </w:rPr>
        <w:t>, связанные с реализацией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постановления</w:t>
      </w:r>
      <w:r w:rsidR="003A416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пределах средств</w:t>
      </w:r>
      <w:r w:rsidR="003A416A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предусмотренных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соответствующие годы</w:t>
      </w:r>
      <w:r w:rsidR="001654DD" w:rsidRPr="00A6489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1ED6" w:rsidRDefault="00CA1ED6" w:rsidP="005711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ED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D481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Осуществить передачу </w:t>
      </w:r>
      <w:r w:rsidR="006D1E01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Единого реестра нарушений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ведение Генеральной прокуратуры Кыргызской Республики</w:t>
      </w:r>
      <w:r w:rsidR="006D1E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47CC9">
        <w:rPr>
          <w:rFonts w:ascii="Times New Roman" w:eastAsia="Times New Roman" w:hAnsi="Times New Roman"/>
          <w:sz w:val="28"/>
          <w:szCs w:val="28"/>
          <w:lang w:eastAsia="ru-RU"/>
        </w:rPr>
        <w:t>до 1 января 2020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5D45" w:rsidRDefault="000F5D45" w:rsidP="005711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Установить, что изготовление журналов</w:t>
      </w:r>
      <w:r w:rsidR="00D557C6">
        <w:rPr>
          <w:rFonts w:ascii="Times New Roman" w:eastAsia="Times New Roman" w:hAnsi="Times New Roman"/>
          <w:sz w:val="28"/>
          <w:szCs w:val="28"/>
          <w:lang w:eastAsia="ru-RU"/>
        </w:rPr>
        <w:t>, книг учета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другой бланочной продукции, необходимой для реализации вышеуказанного Положения, осуществляется государственными органами</w:t>
      </w:r>
      <w:r w:rsidR="000D4811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органами</w:t>
      </w:r>
      <w:r w:rsidR="000D4811" w:rsidRPr="000D48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4811" w:rsidRPr="00A15450">
        <w:rPr>
          <w:rFonts w:ascii="Times New Roman" w:eastAsia="Times New Roman" w:hAnsi="Times New Roman"/>
          <w:sz w:val="28"/>
          <w:szCs w:val="28"/>
          <w:lang w:eastAsia="ru-RU"/>
        </w:rPr>
        <w:t>местного самоуправления</w:t>
      </w:r>
      <w:r w:rsidR="000D4811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согласованию)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указанными в пункте 3 настоящего постановления.</w:t>
      </w:r>
    </w:p>
    <w:p w:rsidR="000D4811" w:rsidRPr="00CA1ED6" w:rsidRDefault="000D4811" w:rsidP="005711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5DDA" w:rsidRPr="00A6489E" w:rsidRDefault="000F5D45" w:rsidP="005711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185DD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113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5DDA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1654DD" w:rsidRPr="000F5D45" w:rsidRDefault="001654DD" w:rsidP="00571130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5D45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795CBC">
        <w:rPr>
          <w:rFonts w:ascii="Times New Roman" w:hAnsi="Times New Roman"/>
          <w:sz w:val="28"/>
          <w:szCs w:val="28"/>
        </w:rPr>
        <w:t xml:space="preserve">подлежит официальному опубликованию и </w:t>
      </w:r>
      <w:r w:rsidRPr="000F5D45">
        <w:rPr>
          <w:rFonts w:ascii="Times New Roman" w:hAnsi="Times New Roman"/>
          <w:sz w:val="28"/>
          <w:szCs w:val="28"/>
        </w:rPr>
        <w:t>вступает в силу с 1 января 2019 года.</w:t>
      </w:r>
    </w:p>
    <w:p w:rsidR="001654DD" w:rsidRDefault="001654DD" w:rsidP="001654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50E" w:rsidRDefault="0072150E" w:rsidP="001654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57C6" w:rsidRPr="00A6489E" w:rsidRDefault="00D557C6" w:rsidP="001654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50E" w:rsidRDefault="001654DD" w:rsidP="001654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489E">
        <w:rPr>
          <w:rFonts w:ascii="Times New Roman" w:hAnsi="Times New Roman"/>
          <w:b/>
          <w:sz w:val="28"/>
          <w:szCs w:val="28"/>
        </w:rPr>
        <w:t>Премьер-министр</w:t>
      </w:r>
      <w:r w:rsidR="00747012">
        <w:rPr>
          <w:rFonts w:ascii="Times New Roman" w:hAnsi="Times New Roman"/>
          <w:b/>
          <w:sz w:val="28"/>
          <w:szCs w:val="28"/>
        </w:rPr>
        <w:tab/>
      </w:r>
      <w:r w:rsidR="00747012">
        <w:rPr>
          <w:rFonts w:ascii="Times New Roman" w:hAnsi="Times New Roman"/>
          <w:b/>
          <w:sz w:val="28"/>
          <w:szCs w:val="28"/>
        </w:rPr>
        <w:tab/>
      </w:r>
      <w:r w:rsidR="00747012">
        <w:rPr>
          <w:rFonts w:ascii="Times New Roman" w:hAnsi="Times New Roman"/>
          <w:b/>
          <w:sz w:val="28"/>
          <w:szCs w:val="28"/>
        </w:rPr>
        <w:tab/>
      </w:r>
      <w:r w:rsidR="00747012">
        <w:rPr>
          <w:rFonts w:ascii="Times New Roman" w:hAnsi="Times New Roman"/>
          <w:b/>
          <w:sz w:val="28"/>
          <w:szCs w:val="28"/>
        </w:rPr>
        <w:tab/>
        <w:t xml:space="preserve">                 </w:t>
      </w:r>
      <w:r w:rsidR="0072150E">
        <w:rPr>
          <w:rFonts w:ascii="Times New Roman" w:hAnsi="Times New Roman"/>
          <w:b/>
          <w:sz w:val="28"/>
          <w:szCs w:val="28"/>
        </w:rPr>
        <w:tab/>
      </w:r>
      <w:r w:rsidR="006D4F84">
        <w:rPr>
          <w:rFonts w:ascii="Times New Roman" w:hAnsi="Times New Roman"/>
          <w:b/>
          <w:sz w:val="28"/>
          <w:szCs w:val="28"/>
        </w:rPr>
        <w:t xml:space="preserve">        </w:t>
      </w:r>
      <w:r w:rsidRPr="00A6489E">
        <w:rPr>
          <w:rFonts w:ascii="Times New Roman" w:hAnsi="Times New Roman"/>
          <w:b/>
          <w:sz w:val="28"/>
          <w:szCs w:val="28"/>
        </w:rPr>
        <w:t>М.Д.Абылгазиев</w:t>
      </w:r>
    </w:p>
    <w:p w:rsidR="001654DD" w:rsidRPr="0072150E" w:rsidRDefault="0072150E" w:rsidP="0072150E">
      <w:pPr>
        <w:tabs>
          <w:tab w:val="left" w:pos="197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1654DD" w:rsidRPr="0072150E" w:rsidSect="00747012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E24" w:rsidRDefault="00586E24" w:rsidP="00747012">
      <w:pPr>
        <w:spacing w:after="0" w:line="240" w:lineRule="auto"/>
      </w:pPr>
      <w:r>
        <w:separator/>
      </w:r>
    </w:p>
  </w:endnote>
  <w:endnote w:type="continuationSeparator" w:id="0">
    <w:p w:rsidR="00586E24" w:rsidRDefault="00586E24" w:rsidP="0074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E24" w:rsidRDefault="00586E24" w:rsidP="00747012">
      <w:pPr>
        <w:spacing w:after="0" w:line="240" w:lineRule="auto"/>
      </w:pPr>
      <w:r>
        <w:separator/>
      </w:r>
    </w:p>
  </w:footnote>
  <w:footnote w:type="continuationSeparator" w:id="0">
    <w:p w:rsidR="00586E24" w:rsidRDefault="00586E24" w:rsidP="00747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A55"/>
    <w:multiLevelType w:val="hybridMultilevel"/>
    <w:tmpl w:val="16DA25C4"/>
    <w:lvl w:ilvl="0" w:tplc="46580F80">
      <w:start w:val="5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3B2C26"/>
    <w:multiLevelType w:val="hybridMultilevel"/>
    <w:tmpl w:val="281045A8"/>
    <w:lvl w:ilvl="0" w:tplc="525E55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A873A19"/>
    <w:multiLevelType w:val="hybridMultilevel"/>
    <w:tmpl w:val="75580E38"/>
    <w:lvl w:ilvl="0" w:tplc="C610DE0E">
      <w:start w:val="6"/>
      <w:numFmt w:val="decimal"/>
      <w:lvlText w:val="%1."/>
      <w:lvlJc w:val="left"/>
      <w:pPr>
        <w:ind w:left="135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5D083DF8"/>
    <w:multiLevelType w:val="hybridMultilevel"/>
    <w:tmpl w:val="7876D45A"/>
    <w:lvl w:ilvl="0" w:tplc="34B69EA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64A"/>
    <w:rsid w:val="000D4811"/>
    <w:rsid w:val="000F5D45"/>
    <w:rsid w:val="001654DD"/>
    <w:rsid w:val="0018026A"/>
    <w:rsid w:val="00185DDA"/>
    <w:rsid w:val="001918FF"/>
    <w:rsid w:val="001C4BBF"/>
    <w:rsid w:val="001C7E31"/>
    <w:rsid w:val="001D32C6"/>
    <w:rsid w:val="00200003"/>
    <w:rsid w:val="003A3AFB"/>
    <w:rsid w:val="003A416A"/>
    <w:rsid w:val="003C2D7F"/>
    <w:rsid w:val="0047248D"/>
    <w:rsid w:val="004D1B6F"/>
    <w:rsid w:val="00505D4D"/>
    <w:rsid w:val="005060E6"/>
    <w:rsid w:val="0057064A"/>
    <w:rsid w:val="00570C75"/>
    <w:rsid w:val="00571130"/>
    <w:rsid w:val="00586E24"/>
    <w:rsid w:val="00611408"/>
    <w:rsid w:val="00662181"/>
    <w:rsid w:val="006D1E01"/>
    <w:rsid w:val="006D4F84"/>
    <w:rsid w:val="0072150E"/>
    <w:rsid w:val="00747012"/>
    <w:rsid w:val="00795CBC"/>
    <w:rsid w:val="007B3A7D"/>
    <w:rsid w:val="007B551C"/>
    <w:rsid w:val="008706AA"/>
    <w:rsid w:val="00874A9E"/>
    <w:rsid w:val="00926A4D"/>
    <w:rsid w:val="00931BBB"/>
    <w:rsid w:val="009B1DD9"/>
    <w:rsid w:val="009D7D2E"/>
    <w:rsid w:val="00A15450"/>
    <w:rsid w:val="00A4555E"/>
    <w:rsid w:val="00B84D14"/>
    <w:rsid w:val="00C47CC9"/>
    <w:rsid w:val="00CA1ED6"/>
    <w:rsid w:val="00D26F98"/>
    <w:rsid w:val="00D4785C"/>
    <w:rsid w:val="00D557C6"/>
    <w:rsid w:val="00D67245"/>
    <w:rsid w:val="00DB1AF7"/>
    <w:rsid w:val="00DD5B94"/>
    <w:rsid w:val="00E953D5"/>
    <w:rsid w:val="00F85E6E"/>
    <w:rsid w:val="00FF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BC9C4"/>
  <w15:chartTrackingRefBased/>
  <w15:docId w15:val="{260C58AA-388A-4DAA-A862-60A9FB20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4D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654DD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4DD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tkNazvanie">
    <w:name w:val="_Название (tkNazvanie)"/>
    <w:basedOn w:val="a"/>
    <w:rsid w:val="001654D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9D7D2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Нижний колонтитул Знак"/>
    <w:basedOn w:val="a0"/>
    <w:link w:val="a3"/>
    <w:uiPriority w:val="99"/>
    <w:rsid w:val="009D7D2E"/>
  </w:style>
  <w:style w:type="paragraph" w:styleId="a5">
    <w:name w:val="header"/>
    <w:basedOn w:val="a"/>
    <w:link w:val="a6"/>
    <w:uiPriority w:val="99"/>
    <w:unhideWhenUsed/>
    <w:rsid w:val="00747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701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85D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21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15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spinform.ru/show_doc.fwx?rgn=140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</dc:creator>
  <cp:keywords/>
  <dc:description/>
  <cp:lastModifiedBy>Прикоман-й сотрудник ОБОРОНА1</cp:lastModifiedBy>
  <cp:revision>28</cp:revision>
  <cp:lastPrinted>2018-12-21T04:00:00Z</cp:lastPrinted>
  <dcterms:created xsi:type="dcterms:W3CDTF">2018-10-30T03:05:00Z</dcterms:created>
  <dcterms:modified xsi:type="dcterms:W3CDTF">2018-12-21T07:13:00Z</dcterms:modified>
</cp:coreProperties>
</file>